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F95C4" w14:textId="3AF6EB3F" w:rsidR="00D652D8" w:rsidRDefault="00A75EF7">
      <w:r>
        <w:t>UPDATES FOR THE CHRISTINE BOHR ANDERSON SCHOLARSHIP</w:t>
      </w:r>
    </w:p>
    <w:p w14:paraId="2CD79F0A" w14:textId="77777777" w:rsidR="00A75EF7" w:rsidRDefault="00A75EF7"/>
    <w:p w14:paraId="13298E73" w14:textId="39050706" w:rsidR="00A75EF7" w:rsidRDefault="00A75EF7">
      <w:r>
        <w:t>The NC Board of the Women of the ELCA has discussed and agreed to modify the scope of the scholarship to increase participation in the Christine Bohr Anderson scholarship.  Previously, the scholarship was to benefit women of the ELCA who attended a Lutheran seminary.  We are now offering the scholarship to a woman who is attending an ACCREDITED seminary.  We also agreed that women who are called to go into lay ministry could also apply for the scholarship.  Here is an excerpt from the Qualifications form:</w:t>
      </w:r>
    </w:p>
    <w:p w14:paraId="1DE2E84D" w14:textId="0AE5154C" w:rsidR="00A75EF7" w:rsidRPr="00A75EF7" w:rsidRDefault="00A75EF7" w:rsidP="00A75EF7">
      <w:pPr>
        <w:rPr>
          <w:b/>
          <w:bCs/>
        </w:rPr>
      </w:pPr>
      <w:r w:rsidRPr="00A75EF7">
        <w:rPr>
          <w:b/>
          <w:bCs/>
        </w:rPr>
        <w:t xml:space="preserve">The purpose of the scholarship is to assist women from North Carolina who wish to pursue a seminary education. The scholarship is not restricted to age of applicant or nationality. The amount of the scholarship is one thousand ($1,000.00) dollars. Notification will be made to the recipient(s) prior to the North Carolina Synodical Women’s Organization Gathering in June. The deadline for the applications to be received is May 1. Checks will be mailed to the </w:t>
      </w:r>
      <w:r w:rsidR="00D05E35">
        <w:rPr>
          <w:b/>
          <w:bCs/>
        </w:rPr>
        <w:t>individual or seminary</w:t>
      </w:r>
      <w:r w:rsidRPr="00A75EF7">
        <w:rPr>
          <w:b/>
          <w:bCs/>
        </w:rPr>
        <w:t xml:space="preserve"> around August 1. </w:t>
      </w:r>
    </w:p>
    <w:p w14:paraId="24F69436" w14:textId="77777777" w:rsidR="00A75EF7" w:rsidRPr="00A75EF7" w:rsidRDefault="00A75EF7" w:rsidP="00A75EF7">
      <w:pPr>
        <w:spacing w:after="0"/>
        <w:rPr>
          <w:b/>
          <w:bCs/>
        </w:rPr>
      </w:pPr>
      <w:r w:rsidRPr="00A75EF7">
        <w:rPr>
          <w:b/>
          <w:bCs/>
        </w:rPr>
        <w:t xml:space="preserve">I. Eligibility requirements for the applicant.  One of the three requirements must be met. </w:t>
      </w:r>
    </w:p>
    <w:p w14:paraId="22A0A4F9" w14:textId="77777777" w:rsidR="00A75EF7" w:rsidRPr="00A75EF7" w:rsidRDefault="00A75EF7" w:rsidP="00A75EF7">
      <w:pPr>
        <w:spacing w:after="0"/>
        <w:rPr>
          <w:b/>
          <w:bCs/>
        </w:rPr>
      </w:pPr>
      <w:r w:rsidRPr="00A75EF7">
        <w:rPr>
          <w:b/>
          <w:bCs/>
        </w:rPr>
        <w:tab/>
        <w:t xml:space="preserve">A. Applicant must be attending an accredited Seminary.  This can include </w:t>
      </w:r>
      <w:proofErr w:type="gramStart"/>
      <w:r w:rsidRPr="00A75EF7">
        <w:rPr>
          <w:b/>
          <w:bCs/>
        </w:rPr>
        <w:t>on- line</w:t>
      </w:r>
      <w:proofErr w:type="gramEnd"/>
      <w:r w:rsidRPr="00A75EF7">
        <w:rPr>
          <w:b/>
          <w:bCs/>
        </w:rPr>
        <w:t xml:space="preserve"> courses.</w:t>
      </w:r>
    </w:p>
    <w:p w14:paraId="07E5B7A2" w14:textId="77777777" w:rsidR="00A75EF7" w:rsidRPr="00A75EF7" w:rsidRDefault="00A75EF7" w:rsidP="00A75EF7">
      <w:pPr>
        <w:spacing w:after="0"/>
        <w:rPr>
          <w:b/>
          <w:bCs/>
        </w:rPr>
      </w:pPr>
      <w:r w:rsidRPr="00A75EF7">
        <w:rPr>
          <w:b/>
          <w:bCs/>
        </w:rPr>
        <w:tab/>
        <w:t>B. Applicant must be serving currently in an ELCA Synodical Lay Ministry role.</w:t>
      </w:r>
    </w:p>
    <w:p w14:paraId="12C266CB" w14:textId="77777777" w:rsidR="00A75EF7" w:rsidRPr="00A75EF7" w:rsidRDefault="00A75EF7" w:rsidP="00A75EF7">
      <w:pPr>
        <w:spacing w:after="0"/>
        <w:ind w:left="720"/>
        <w:rPr>
          <w:b/>
          <w:bCs/>
        </w:rPr>
      </w:pPr>
      <w:r w:rsidRPr="00A75EF7">
        <w:rPr>
          <w:b/>
          <w:bCs/>
        </w:rPr>
        <w:t xml:space="preserve">C. Applicant must be an ordained minister in the ELCA church and enrolled in courses for Leadership Education. </w:t>
      </w:r>
    </w:p>
    <w:p w14:paraId="2D4DD4A1" w14:textId="77777777" w:rsidR="00A75EF7" w:rsidRDefault="00A75EF7">
      <w:pPr>
        <w:rPr>
          <w:b/>
          <w:bCs/>
        </w:rPr>
      </w:pPr>
    </w:p>
    <w:p w14:paraId="46E6B8CB" w14:textId="5F211E59" w:rsidR="00A75EF7" w:rsidRDefault="00A75EF7">
      <w:r>
        <w:t>Please inform members of your congregation</w:t>
      </w:r>
      <w:r w:rsidR="00D05E35">
        <w:t xml:space="preserve"> who</w:t>
      </w:r>
      <w:r>
        <w:t xml:space="preserve"> may be considering these ministries.  The Women of the ELCA desire to assist any who </w:t>
      </w:r>
      <w:r w:rsidR="00D05E35">
        <w:t>need funds to answer the call that God has planted in their heart.</w:t>
      </w:r>
    </w:p>
    <w:p w14:paraId="214589BE" w14:textId="63237167" w:rsidR="00A75EF7" w:rsidRPr="00A75EF7" w:rsidRDefault="00D05E35">
      <w:pPr>
        <w:rPr>
          <w:b/>
          <w:bCs/>
        </w:rPr>
      </w:pPr>
      <w:r>
        <w:t>Nena Babb, Stewardship Committee</w:t>
      </w:r>
    </w:p>
    <w:sectPr w:rsidR="00A75EF7" w:rsidRPr="00A7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F7"/>
    <w:rsid w:val="002B57F5"/>
    <w:rsid w:val="00311961"/>
    <w:rsid w:val="00596B57"/>
    <w:rsid w:val="006920BC"/>
    <w:rsid w:val="00A75EF7"/>
    <w:rsid w:val="00D05E35"/>
    <w:rsid w:val="00D6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C74F"/>
  <w15:chartTrackingRefBased/>
  <w15:docId w15:val="{43ACF08A-0987-4A02-86A9-68C535A9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EF7"/>
    <w:rPr>
      <w:rFonts w:eastAsiaTheme="majorEastAsia" w:cstheme="majorBidi"/>
      <w:color w:val="272727" w:themeColor="text1" w:themeTint="D8"/>
    </w:rPr>
  </w:style>
  <w:style w:type="paragraph" w:styleId="Title">
    <w:name w:val="Title"/>
    <w:basedOn w:val="Normal"/>
    <w:next w:val="Normal"/>
    <w:link w:val="TitleChar"/>
    <w:uiPriority w:val="10"/>
    <w:qFormat/>
    <w:rsid w:val="00A75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EF7"/>
    <w:pPr>
      <w:spacing w:before="160"/>
      <w:jc w:val="center"/>
    </w:pPr>
    <w:rPr>
      <w:i/>
      <w:iCs/>
      <w:color w:val="404040" w:themeColor="text1" w:themeTint="BF"/>
    </w:rPr>
  </w:style>
  <w:style w:type="character" w:customStyle="1" w:styleId="QuoteChar">
    <w:name w:val="Quote Char"/>
    <w:basedOn w:val="DefaultParagraphFont"/>
    <w:link w:val="Quote"/>
    <w:uiPriority w:val="29"/>
    <w:rsid w:val="00A75EF7"/>
    <w:rPr>
      <w:i/>
      <w:iCs/>
      <w:color w:val="404040" w:themeColor="text1" w:themeTint="BF"/>
    </w:rPr>
  </w:style>
  <w:style w:type="paragraph" w:styleId="ListParagraph">
    <w:name w:val="List Paragraph"/>
    <w:basedOn w:val="Normal"/>
    <w:uiPriority w:val="34"/>
    <w:qFormat/>
    <w:rsid w:val="00A75EF7"/>
    <w:pPr>
      <w:ind w:left="720"/>
      <w:contextualSpacing/>
    </w:pPr>
  </w:style>
  <w:style w:type="character" w:styleId="IntenseEmphasis">
    <w:name w:val="Intense Emphasis"/>
    <w:basedOn w:val="DefaultParagraphFont"/>
    <w:uiPriority w:val="21"/>
    <w:qFormat/>
    <w:rsid w:val="00A75EF7"/>
    <w:rPr>
      <w:i/>
      <w:iCs/>
      <w:color w:val="0F4761" w:themeColor="accent1" w:themeShade="BF"/>
    </w:rPr>
  </w:style>
  <w:style w:type="paragraph" w:styleId="IntenseQuote">
    <w:name w:val="Intense Quote"/>
    <w:basedOn w:val="Normal"/>
    <w:next w:val="Normal"/>
    <w:link w:val="IntenseQuoteChar"/>
    <w:uiPriority w:val="30"/>
    <w:qFormat/>
    <w:rsid w:val="00A75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EF7"/>
    <w:rPr>
      <w:i/>
      <w:iCs/>
      <w:color w:val="0F4761" w:themeColor="accent1" w:themeShade="BF"/>
    </w:rPr>
  </w:style>
  <w:style w:type="character" w:styleId="IntenseReference">
    <w:name w:val="Intense Reference"/>
    <w:basedOn w:val="DefaultParagraphFont"/>
    <w:uiPriority w:val="32"/>
    <w:qFormat/>
    <w:rsid w:val="00A75E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Babb</dc:creator>
  <cp:keywords/>
  <dc:description/>
  <cp:lastModifiedBy>Nena Babb</cp:lastModifiedBy>
  <cp:revision>1</cp:revision>
  <dcterms:created xsi:type="dcterms:W3CDTF">2025-11-07T17:44:00Z</dcterms:created>
  <dcterms:modified xsi:type="dcterms:W3CDTF">2025-11-07T17:58:00Z</dcterms:modified>
</cp:coreProperties>
</file>